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  <w:gridCol w:w="3791"/>
      </w:tblGrid>
      <w:tr w:rsidR="00B9625A" w:rsidTr="00B9625A">
        <w:tc>
          <w:tcPr>
            <w:tcW w:w="10910" w:type="dxa"/>
          </w:tcPr>
          <w:p w:rsidR="00B9625A" w:rsidRDefault="00B9625A" w:rsidP="00B9625A">
            <w:pPr>
              <w:tabs>
                <w:tab w:val="right" w:pos="113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ОБРАЗЕЦ   </w:t>
            </w:r>
          </w:p>
        </w:tc>
        <w:tc>
          <w:tcPr>
            <w:tcW w:w="3791" w:type="dxa"/>
          </w:tcPr>
          <w:p w:rsidR="00B9625A" w:rsidRPr="002F2AEB" w:rsidRDefault="00B9625A" w:rsidP="00B9625A">
            <w:pPr>
              <w:tabs>
                <w:tab w:val="righ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</w:t>
            </w:r>
            <w:r w:rsidRPr="002F2AE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СП Оксиген</w:t>
            </w:r>
            <w:r w:rsidRPr="002F2AEB">
              <w:rPr>
                <w:sz w:val="28"/>
                <w:szCs w:val="28"/>
              </w:rPr>
              <w:t>»</w:t>
            </w:r>
          </w:p>
          <w:p w:rsidR="00B9625A" w:rsidRDefault="00B9625A" w:rsidP="00B9625A">
            <w:pPr>
              <w:tabs>
                <w:tab w:val="right" w:pos="11340"/>
              </w:tabs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Отдел продаж и маркетинга</w:t>
            </w:r>
          </w:p>
          <w:p w:rsidR="00B9625A" w:rsidRDefault="00B9625A" w:rsidP="00B9625A">
            <w:pPr>
              <w:tabs>
                <w:tab w:val="righ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</w:t>
            </w:r>
          </w:p>
          <w:p w:rsidR="00B9625A" w:rsidRDefault="00B9625A" w:rsidP="00B9625A">
            <w:pPr>
              <w:tabs>
                <w:tab w:val="right" w:pos="1134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625A" w:rsidRDefault="00B9625A" w:rsidP="00B9625A">
      <w:pPr>
        <w:tabs>
          <w:tab w:val="right" w:pos="11340"/>
        </w:tabs>
        <w:spacing w:after="0" w:line="240" w:lineRule="auto"/>
        <w:jc w:val="center"/>
        <w:rPr>
          <w:b/>
          <w:sz w:val="28"/>
          <w:szCs w:val="28"/>
        </w:rPr>
      </w:pPr>
    </w:p>
    <w:p w:rsidR="00C812BF" w:rsidRPr="00B9625A" w:rsidRDefault="00B32F08" w:rsidP="00B9625A">
      <w:pPr>
        <w:tabs>
          <w:tab w:val="right" w:pos="11340"/>
        </w:tabs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33A83">
        <w:tab/>
      </w:r>
      <w:r>
        <w:t xml:space="preserve">                                                                                                                                          </w:t>
      </w:r>
    </w:p>
    <w:p w:rsidR="00333A83" w:rsidRDefault="00333A83" w:rsidP="00333A83">
      <w:pPr>
        <w:jc w:val="center"/>
        <w:rPr>
          <w:b/>
          <w:sz w:val="28"/>
          <w:szCs w:val="28"/>
        </w:rPr>
      </w:pPr>
      <w:r w:rsidRPr="008176F7">
        <w:rPr>
          <w:b/>
          <w:sz w:val="28"/>
          <w:szCs w:val="28"/>
        </w:rPr>
        <w:t xml:space="preserve">Заявка на приобретение </w:t>
      </w:r>
      <w:r w:rsidR="00B32F08">
        <w:rPr>
          <w:b/>
          <w:sz w:val="28"/>
          <w:szCs w:val="28"/>
        </w:rPr>
        <w:t xml:space="preserve">чистых </w:t>
      </w:r>
      <w:r w:rsidRPr="008176F7">
        <w:rPr>
          <w:b/>
          <w:sz w:val="28"/>
          <w:szCs w:val="28"/>
        </w:rPr>
        <w:t xml:space="preserve">газов </w:t>
      </w:r>
      <w:r w:rsidR="00B32F08">
        <w:rPr>
          <w:b/>
          <w:sz w:val="28"/>
          <w:szCs w:val="28"/>
        </w:rPr>
        <w:t>и бинарных газовых смесей</w:t>
      </w:r>
      <w:r>
        <w:rPr>
          <w:b/>
          <w:sz w:val="28"/>
          <w:szCs w:val="28"/>
        </w:rPr>
        <w:t>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1559"/>
        <w:gridCol w:w="1276"/>
        <w:gridCol w:w="1559"/>
        <w:gridCol w:w="1843"/>
        <w:gridCol w:w="1843"/>
        <w:gridCol w:w="1134"/>
      </w:tblGrid>
      <w:tr w:rsidR="00B32F08" w:rsidRPr="00B32F08" w:rsidTr="00B32F08">
        <w:tc>
          <w:tcPr>
            <w:tcW w:w="675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Основной компонент (газ разбавитель, балансовый газ)</w:t>
            </w:r>
          </w:p>
        </w:tc>
        <w:tc>
          <w:tcPr>
            <w:tcW w:w="269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Определяемый компонент, концентрация</w:t>
            </w:r>
          </w:p>
        </w:tc>
        <w:tc>
          <w:tcPr>
            <w:tcW w:w="1559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ГСО/ ТУ/ ГОСТ</w:t>
            </w:r>
          </w:p>
        </w:tc>
        <w:tc>
          <w:tcPr>
            <w:tcW w:w="1276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Емкость баллона</w:t>
            </w:r>
          </w:p>
        </w:tc>
        <w:tc>
          <w:tcPr>
            <w:tcW w:w="1559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B32F08" w:rsidRPr="00B32F08" w:rsidRDefault="00B32F08" w:rsidP="00B32F0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 xml:space="preserve">Пределы допускаемого отклонения </w:t>
            </w:r>
            <w:r>
              <w:rPr>
                <w:b/>
                <w:szCs w:val="24"/>
              </w:rPr>
              <w:t xml:space="preserve">   </w:t>
            </w:r>
            <w:r w:rsidRPr="00B32F08">
              <w:rPr>
                <w:b/>
                <w:szCs w:val="24"/>
              </w:rPr>
              <w:t>± Д*</w:t>
            </w:r>
          </w:p>
          <w:p w:rsidR="00B32F08" w:rsidRPr="00B32F08" w:rsidRDefault="00B32F08" w:rsidP="00B32F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B32F08" w:rsidRPr="00B32F08" w:rsidRDefault="00B32F08" w:rsidP="00B32F08">
            <w:pPr>
              <w:spacing w:after="0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Пределы допускаемой погрешности</w:t>
            </w:r>
            <w:r>
              <w:rPr>
                <w:b/>
                <w:szCs w:val="24"/>
              </w:rPr>
              <w:t xml:space="preserve">   </w:t>
            </w:r>
            <w:r w:rsidRPr="00B32F08">
              <w:rPr>
                <w:b/>
                <w:szCs w:val="24"/>
              </w:rPr>
              <w:t xml:space="preserve"> ± D*</w:t>
            </w:r>
          </w:p>
          <w:p w:rsidR="00B32F08" w:rsidRPr="00B32F08" w:rsidRDefault="00B32F08" w:rsidP="00B32F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32F08" w:rsidRPr="00B32F08" w:rsidRDefault="00B32F08" w:rsidP="00B32F08">
            <w:pPr>
              <w:spacing w:after="0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Разряд*</w:t>
            </w:r>
          </w:p>
          <w:p w:rsidR="00B32F08" w:rsidRPr="00B32F08" w:rsidRDefault="00B32F08" w:rsidP="00B32F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32F08" w:rsidRPr="00B32F08" w:rsidTr="00B32F08">
        <w:tc>
          <w:tcPr>
            <w:tcW w:w="675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азот [N2]</w:t>
            </w:r>
          </w:p>
        </w:tc>
        <w:tc>
          <w:tcPr>
            <w:tcW w:w="2693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оксид углерода [CO] (0,1%)</w:t>
            </w:r>
          </w:p>
        </w:tc>
        <w:tc>
          <w:tcPr>
            <w:tcW w:w="1559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9745-2011</w:t>
            </w:r>
            <w:r w:rsidRPr="00B32F08">
              <w:rPr>
                <w:szCs w:val="24"/>
              </w:rPr>
              <w:br/>
              <w:t>(06.01.102)</w:t>
            </w:r>
          </w:p>
        </w:tc>
        <w:tc>
          <w:tcPr>
            <w:tcW w:w="1276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32F08" w:rsidRPr="00B32F08" w:rsidTr="00B32F08">
        <w:tc>
          <w:tcPr>
            <w:tcW w:w="675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водород [H2]</w:t>
            </w:r>
          </w:p>
        </w:tc>
        <w:tc>
          <w:tcPr>
            <w:tcW w:w="2693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B32F08">
              <w:rPr>
                <w:szCs w:val="24"/>
              </w:rPr>
              <w:t>кислород</w:t>
            </w:r>
            <w:proofErr w:type="gramEnd"/>
            <w:r w:rsidRPr="00B32F08">
              <w:rPr>
                <w:szCs w:val="24"/>
              </w:rPr>
              <w:t xml:space="preserve"> [O2] (млн</w:t>
            </w:r>
            <w:r w:rsidRPr="00B32F08">
              <w:rPr>
                <w:szCs w:val="24"/>
                <w:vertAlign w:val="superscript"/>
              </w:rPr>
              <w:t>-1</w:t>
            </w:r>
            <w:r w:rsidRPr="00B32F08">
              <w:rPr>
                <w:szCs w:val="24"/>
              </w:rPr>
              <w:t xml:space="preserve"> об.)</w:t>
            </w:r>
          </w:p>
        </w:tc>
        <w:tc>
          <w:tcPr>
            <w:tcW w:w="1559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9542-2010</w:t>
            </w:r>
            <w:r w:rsidRPr="00B32F08">
              <w:rPr>
                <w:szCs w:val="24"/>
              </w:rPr>
              <w:br/>
              <w:t>(06.01.1271)</w:t>
            </w:r>
          </w:p>
        </w:tc>
        <w:tc>
          <w:tcPr>
            <w:tcW w:w="1276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2</w:t>
            </w:r>
          </w:p>
        </w:tc>
        <w:tc>
          <w:tcPr>
            <w:tcW w:w="1843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32F08" w:rsidRPr="00B32F08" w:rsidTr="00B32F08">
        <w:tc>
          <w:tcPr>
            <w:tcW w:w="675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B32F08" w:rsidRPr="00B32F08" w:rsidRDefault="00B9625A" w:rsidP="006041E0">
            <w:pPr>
              <w:spacing w:after="0" w:line="240" w:lineRule="auto"/>
              <w:jc w:val="center"/>
              <w:rPr>
                <w:szCs w:val="24"/>
              </w:rPr>
            </w:pPr>
            <w:hyperlink r:id="rId5" w:anchor="h2" w:tooltip="Водород газообразный: физико-химические показатели" w:history="1">
              <w:r w:rsidR="00B32F08" w:rsidRPr="00B32F08">
                <w:rPr>
                  <w:szCs w:val="24"/>
                </w:rPr>
                <w:t>Водород газообразный чистый, 1 сорт</w:t>
              </w:r>
            </w:hyperlink>
          </w:p>
        </w:tc>
        <w:tc>
          <w:tcPr>
            <w:tcW w:w="2693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99,999%</w:t>
            </w:r>
          </w:p>
        </w:tc>
        <w:tc>
          <w:tcPr>
            <w:tcW w:w="1559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ГОСТ Р 51673-2000</w:t>
            </w:r>
          </w:p>
        </w:tc>
        <w:tc>
          <w:tcPr>
            <w:tcW w:w="1276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  <w:r w:rsidRPr="00B32F08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32F08" w:rsidRPr="00B32F08" w:rsidTr="00B32F08">
        <w:tc>
          <w:tcPr>
            <w:tcW w:w="675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…</w:t>
            </w:r>
          </w:p>
        </w:tc>
        <w:tc>
          <w:tcPr>
            <w:tcW w:w="2552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32F08" w:rsidRPr="00B32F08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333A83" w:rsidRPr="00B32F08" w:rsidRDefault="00B32F08" w:rsidP="00B32F08">
      <w:pPr>
        <w:pStyle w:val="a3"/>
        <w:rPr>
          <w:b/>
          <w:sz w:val="28"/>
          <w:szCs w:val="28"/>
        </w:rPr>
      </w:pPr>
      <w:r w:rsidRPr="00B32F08">
        <w:rPr>
          <w:b/>
          <w:szCs w:val="24"/>
        </w:rPr>
        <w:t>*</w:t>
      </w:r>
      <w:r>
        <w:rPr>
          <w:b/>
          <w:szCs w:val="24"/>
        </w:rPr>
        <w:t>Не подлежат обязательному заполнению.</w:t>
      </w:r>
    </w:p>
    <w:p w:rsidR="00333A83" w:rsidRPr="00C812BF" w:rsidRDefault="00C812BF" w:rsidP="00333A83">
      <w:pPr>
        <w:rPr>
          <w:sz w:val="20"/>
          <w:szCs w:val="20"/>
        </w:rPr>
      </w:pPr>
      <w:r>
        <w:rPr>
          <w:sz w:val="28"/>
          <w:szCs w:val="28"/>
        </w:rPr>
        <w:t>Баллоны на обмен /</w:t>
      </w:r>
      <w:r w:rsidR="00333A83" w:rsidRPr="006A0D54">
        <w:rPr>
          <w:sz w:val="28"/>
          <w:szCs w:val="28"/>
        </w:rPr>
        <w:t xml:space="preserve">будем приобретать у </w:t>
      </w:r>
      <w:r>
        <w:rPr>
          <w:sz w:val="28"/>
          <w:szCs w:val="28"/>
        </w:rPr>
        <w:t>ТОО СП</w:t>
      </w:r>
      <w:r w:rsidR="00333A83" w:rsidRPr="006A0D5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Оксиген» </w:t>
      </w:r>
      <w:r w:rsidRPr="00C812BF">
        <w:rPr>
          <w:sz w:val="20"/>
          <w:szCs w:val="20"/>
        </w:rPr>
        <w:t>(нужное подчеркнуть)</w:t>
      </w:r>
      <w:r>
        <w:rPr>
          <w:sz w:val="20"/>
          <w:szCs w:val="20"/>
        </w:rPr>
        <w:t>.</w:t>
      </w:r>
    </w:p>
    <w:p w:rsidR="00C812BF" w:rsidRDefault="00C812BF" w:rsidP="00333A83">
      <w:pPr>
        <w:rPr>
          <w:sz w:val="28"/>
          <w:szCs w:val="28"/>
        </w:rPr>
      </w:pPr>
      <w:r>
        <w:rPr>
          <w:sz w:val="28"/>
          <w:szCs w:val="28"/>
        </w:rPr>
        <w:t xml:space="preserve">Условия и место поставки: </w:t>
      </w:r>
    </w:p>
    <w:p w:rsidR="00333A83" w:rsidRDefault="00C812BF" w:rsidP="00C812BF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8"/>
          <w:szCs w:val="28"/>
        </w:rPr>
        <w:t>С</w:t>
      </w:r>
      <w:r w:rsidRPr="00C812BF">
        <w:rPr>
          <w:sz w:val="28"/>
          <w:szCs w:val="28"/>
        </w:rPr>
        <w:t>амовывоз /</w:t>
      </w:r>
      <w:r w:rsidR="00333A83" w:rsidRPr="00C812BF">
        <w:rPr>
          <w:sz w:val="28"/>
          <w:szCs w:val="28"/>
        </w:rPr>
        <w:t xml:space="preserve">автотранспортом </w:t>
      </w:r>
      <w:r w:rsidRPr="00C812BF">
        <w:rPr>
          <w:sz w:val="28"/>
          <w:szCs w:val="28"/>
        </w:rPr>
        <w:t>ТОО СП «Оксиген»</w:t>
      </w:r>
      <w:r w:rsidRPr="00C812BF">
        <w:rPr>
          <w:sz w:val="20"/>
          <w:szCs w:val="20"/>
        </w:rPr>
        <w:t xml:space="preserve"> (нужное подчеркнуть).</w:t>
      </w:r>
    </w:p>
    <w:p w:rsidR="00C812BF" w:rsidRDefault="00C812BF" w:rsidP="00C812BF">
      <w:pPr>
        <w:pStyle w:val="a3"/>
        <w:numPr>
          <w:ilvl w:val="0"/>
          <w:numId w:val="4"/>
        </w:numPr>
        <w:rPr>
          <w:sz w:val="28"/>
          <w:szCs w:val="28"/>
        </w:rPr>
      </w:pPr>
      <w:r w:rsidRPr="00C812BF">
        <w:rPr>
          <w:sz w:val="28"/>
          <w:szCs w:val="28"/>
        </w:rPr>
        <w:t>Место поставки:__________________________________________</w:t>
      </w:r>
    </w:p>
    <w:p w:rsidR="00B32F08" w:rsidRDefault="00B32F08" w:rsidP="00B32F08">
      <w:pPr>
        <w:spacing w:after="0"/>
        <w:ind w:left="284"/>
      </w:pPr>
      <w:r>
        <w:t>Исполнитель: _____________________________</w:t>
      </w:r>
    </w:p>
    <w:p w:rsidR="00B32F08" w:rsidRDefault="00B32F08" w:rsidP="00B32F08">
      <w:pPr>
        <w:spacing w:after="0"/>
        <w:ind w:left="284"/>
      </w:pPr>
      <w:r>
        <w:t>Конт</w:t>
      </w:r>
      <w:proofErr w:type="gramStart"/>
      <w:r>
        <w:t>. телефон</w:t>
      </w:r>
      <w:proofErr w:type="gramEnd"/>
      <w:r>
        <w:t>:____________________________</w:t>
      </w:r>
    </w:p>
    <w:p w:rsidR="00B32F08" w:rsidRDefault="00B32F08" w:rsidP="00B32F08">
      <w:pPr>
        <w:spacing w:after="0"/>
        <w:ind w:left="284"/>
      </w:pPr>
      <w:r>
        <w:t>Электр</w:t>
      </w:r>
      <w:proofErr w:type="gramStart"/>
      <w:r>
        <w:t>. адрес</w:t>
      </w:r>
      <w:proofErr w:type="gramEnd"/>
      <w:r>
        <w:t>:_____________________________</w:t>
      </w:r>
      <w:bookmarkStart w:id="0" w:name="_GoBack"/>
      <w:bookmarkEnd w:id="0"/>
    </w:p>
    <w:sectPr w:rsidR="00B32F08" w:rsidSect="005474AE">
      <w:pgSz w:w="16838" w:h="11906" w:orient="landscape"/>
      <w:pgMar w:top="1135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126C"/>
    <w:multiLevelType w:val="hybridMultilevel"/>
    <w:tmpl w:val="F264918C"/>
    <w:lvl w:ilvl="0" w:tplc="2FA099EE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A0BE8"/>
    <w:multiLevelType w:val="hybridMultilevel"/>
    <w:tmpl w:val="8F005A66"/>
    <w:lvl w:ilvl="0" w:tplc="886646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D24E4"/>
    <w:multiLevelType w:val="hybridMultilevel"/>
    <w:tmpl w:val="6646160E"/>
    <w:lvl w:ilvl="0" w:tplc="7B4EF8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E51AD"/>
    <w:multiLevelType w:val="hybridMultilevel"/>
    <w:tmpl w:val="F8F0B578"/>
    <w:lvl w:ilvl="0" w:tplc="886646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D2B63"/>
    <w:multiLevelType w:val="hybridMultilevel"/>
    <w:tmpl w:val="B07641B4"/>
    <w:lvl w:ilvl="0" w:tplc="0F06D896">
      <w:start w:val="959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9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83"/>
    <w:rsid w:val="000D3C7F"/>
    <w:rsid w:val="001A31FE"/>
    <w:rsid w:val="001E7AE6"/>
    <w:rsid w:val="002B0A9C"/>
    <w:rsid w:val="00333A83"/>
    <w:rsid w:val="00353AF0"/>
    <w:rsid w:val="00423CC0"/>
    <w:rsid w:val="005474AE"/>
    <w:rsid w:val="005702D6"/>
    <w:rsid w:val="006041E0"/>
    <w:rsid w:val="007A0E31"/>
    <w:rsid w:val="009E01FE"/>
    <w:rsid w:val="00B32F08"/>
    <w:rsid w:val="00B67819"/>
    <w:rsid w:val="00B9625A"/>
    <w:rsid w:val="00C12E5D"/>
    <w:rsid w:val="00C812BF"/>
    <w:rsid w:val="00F27451"/>
    <w:rsid w:val="00F43D18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B878E-58FF-4164-B6D0-AFF059A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8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7819"/>
    <w:rPr>
      <w:color w:val="0000FF"/>
      <w:u w:val="single"/>
    </w:rPr>
  </w:style>
  <w:style w:type="table" w:styleId="a5">
    <w:name w:val="Table Grid"/>
    <w:basedOn w:val="a1"/>
    <w:uiPriority w:val="59"/>
    <w:rsid w:val="00B9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oo-monitoring.ru/products/gases/pure/pure-gas-h2-o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Вадимир</cp:lastModifiedBy>
  <cp:revision>2</cp:revision>
  <cp:lastPrinted>2015-07-29T06:24:00Z</cp:lastPrinted>
  <dcterms:created xsi:type="dcterms:W3CDTF">2015-07-29T06:25:00Z</dcterms:created>
  <dcterms:modified xsi:type="dcterms:W3CDTF">2015-07-29T06:25:00Z</dcterms:modified>
</cp:coreProperties>
</file>